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9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背诵《树之歌》课后练习，能够大概说出意思。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Unit1单元大练习卷今日已讲评，星号题型是提高要求，除星号题型外其他题目都需要掌握，回家复习。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ascii="PingFangSC-Regular" w:hAnsi="PingFangSC-Regular" w:eastAsia="PingFangSC-Regular" w:cs="PingFangSC-Regular"/>
                <w:i w:val="0"/>
                <w:iCs w:val="0"/>
                <w:caps w:val="0"/>
                <w:color w:val="191F25"/>
                <w:spacing w:val="0"/>
                <w:sz w:val="32"/>
                <w:szCs w:val="32"/>
                <w:u w:val="none"/>
                <w:shd w:val="clear" w:fill="FFFFFF"/>
                <w:woUserID w:val="1"/>
              </w:rPr>
              <w:t>复习书P15-17，背熟词汇和儿歌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 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/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1385B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05071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2ADECAA6"/>
    <w:rsid w:val="578A7ED0"/>
    <w:rsid w:val="EDFFF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20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胡皓月</cp:lastModifiedBy>
  <dcterms:modified xsi:type="dcterms:W3CDTF">2025-09-21T17:41:47Z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eyJoZGlkIjoiYzA2NmI4MzA5NzM0YWEzYjZmOGRmZmEyZWZiMjBlMDcifQ==</vt:lpwstr>
  </property>
</Properties>
</file>